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A" w:rsidRDefault="009F6C2A" w:rsidP="009F6C2A">
      <w:pPr>
        <w:pStyle w:val="a3"/>
        <w:spacing w:line="240" w:lineRule="auto"/>
        <w:jc w:val="left"/>
        <w:rPr>
          <w:rFonts w:ascii="方正小标宋简体" w:eastAsia="方正小标宋简体" w:hAnsi="仿宋" w:hint="eastAsia"/>
          <w:b w:val="0"/>
          <w:sz w:val="36"/>
          <w:szCs w:val="36"/>
        </w:rPr>
      </w:pPr>
      <w:r>
        <w:rPr>
          <w:rFonts w:ascii="方正小标宋简体" w:eastAsia="方正小标宋简体" w:hAnsi="仿宋" w:hint="eastAsia"/>
          <w:b w:val="0"/>
          <w:sz w:val="36"/>
          <w:szCs w:val="36"/>
        </w:rPr>
        <w:t>附件 2</w:t>
      </w:r>
    </w:p>
    <w:p w:rsidR="009F6C2A" w:rsidRDefault="009F6C2A" w:rsidP="009F6C2A">
      <w:pPr>
        <w:pStyle w:val="a3"/>
        <w:spacing w:line="240" w:lineRule="auto"/>
        <w:rPr>
          <w:rFonts w:ascii="方正小标宋简体" w:eastAsia="方正小标宋简体" w:hAnsi="仿宋" w:hint="eastAsia"/>
          <w:b w:val="0"/>
          <w:sz w:val="36"/>
          <w:szCs w:val="36"/>
        </w:rPr>
      </w:pPr>
      <w:r>
        <w:rPr>
          <w:rFonts w:ascii="方正小标宋简体" w:eastAsia="方正小标宋简体" w:hAnsi="仿宋" w:hint="eastAsia"/>
          <w:b w:val="0"/>
          <w:sz w:val="36"/>
          <w:szCs w:val="36"/>
        </w:rPr>
        <w:t>2+2项目2016-2017学年MST各项费用预估参考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8"/>
        <w:gridCol w:w="3544"/>
      </w:tblGrid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b/>
                <w:sz w:val="28"/>
                <w:szCs w:val="24"/>
              </w:rPr>
            </w:pPr>
            <w:r>
              <w:rPr>
                <w:rFonts w:ascii="仿宋_GB2312" w:hAnsi="仿宋" w:hint="eastAsia"/>
                <w:b/>
                <w:sz w:val="28"/>
                <w:szCs w:val="24"/>
              </w:rPr>
              <w:t>类  别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b/>
                <w:sz w:val="28"/>
                <w:szCs w:val="24"/>
              </w:rPr>
            </w:pPr>
            <w:r>
              <w:rPr>
                <w:rFonts w:ascii="仿宋_GB2312" w:hAnsi="仿宋" w:hint="eastAsia"/>
                <w:b/>
                <w:sz w:val="28"/>
                <w:szCs w:val="24"/>
              </w:rPr>
              <w:t>美国州外学生费用(美元)</w:t>
            </w:r>
          </w:p>
        </w:tc>
      </w:tr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sz w:val="28"/>
                <w:szCs w:val="24"/>
              </w:rPr>
            </w:pPr>
            <w:r>
              <w:rPr>
                <w:rFonts w:ascii="仿宋_GB2312" w:hAnsi="仿宋" w:hint="eastAsia"/>
                <w:sz w:val="28"/>
                <w:szCs w:val="24"/>
              </w:rPr>
              <w:t>学 费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widowControl/>
              <w:spacing w:line="336" w:lineRule="atLeast"/>
              <w:jc w:val="center"/>
              <w:rPr>
                <w:rFonts w:ascii="仿宋_GB2312" w:hAnsi="仿宋" w:hint="eastAsia"/>
                <w:kern w:val="0"/>
                <w:sz w:val="28"/>
                <w:szCs w:val="24"/>
              </w:rPr>
            </w:pPr>
            <w:r>
              <w:rPr>
                <w:rFonts w:ascii="仿宋_GB2312" w:hAnsi="仿宋" w:hint="eastAsia"/>
                <w:kern w:val="0"/>
                <w:sz w:val="28"/>
                <w:szCs w:val="24"/>
              </w:rPr>
              <w:t>28470</w:t>
            </w:r>
          </w:p>
        </w:tc>
      </w:tr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sz w:val="28"/>
                <w:szCs w:val="24"/>
              </w:rPr>
            </w:pPr>
            <w:r>
              <w:rPr>
                <w:rFonts w:ascii="仿宋_GB2312" w:hAnsi="仿宋" w:hint="eastAsia"/>
                <w:sz w:val="28"/>
                <w:szCs w:val="24"/>
              </w:rPr>
              <w:t>食宿费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widowControl/>
              <w:spacing w:line="336" w:lineRule="atLeast"/>
              <w:jc w:val="center"/>
              <w:rPr>
                <w:rFonts w:ascii="仿宋_GB2312" w:hAnsi="仿宋" w:hint="eastAsia"/>
                <w:kern w:val="0"/>
                <w:sz w:val="28"/>
                <w:szCs w:val="24"/>
              </w:rPr>
            </w:pPr>
            <w:r>
              <w:rPr>
                <w:rFonts w:ascii="仿宋_GB2312" w:hAnsi="仿宋" w:hint="eastAsia"/>
                <w:kern w:val="0"/>
                <w:sz w:val="28"/>
                <w:szCs w:val="24"/>
              </w:rPr>
              <w:t>10000</w:t>
            </w:r>
          </w:p>
        </w:tc>
      </w:tr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sz w:val="28"/>
                <w:szCs w:val="24"/>
              </w:rPr>
            </w:pPr>
            <w:r>
              <w:rPr>
                <w:rFonts w:ascii="仿宋_GB2312" w:hAnsi="仿宋" w:hint="eastAsia"/>
                <w:sz w:val="28"/>
                <w:szCs w:val="24"/>
              </w:rPr>
              <w:t>书本费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widowControl/>
              <w:spacing w:line="336" w:lineRule="atLeast"/>
              <w:jc w:val="center"/>
              <w:rPr>
                <w:rFonts w:ascii="仿宋_GB2312" w:hAnsi="仿宋" w:hint="eastAsia"/>
                <w:kern w:val="0"/>
                <w:sz w:val="28"/>
                <w:szCs w:val="24"/>
              </w:rPr>
            </w:pPr>
            <w:r>
              <w:rPr>
                <w:rFonts w:ascii="仿宋_GB2312" w:hAnsi="仿宋" w:hint="eastAsia"/>
                <w:kern w:val="0"/>
                <w:sz w:val="28"/>
                <w:szCs w:val="24"/>
              </w:rPr>
              <w:t>1000</w:t>
            </w:r>
          </w:p>
        </w:tc>
      </w:tr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sz w:val="28"/>
                <w:szCs w:val="24"/>
              </w:rPr>
            </w:pPr>
            <w:r>
              <w:rPr>
                <w:rFonts w:ascii="仿宋_GB2312" w:hAnsi="仿宋" w:hint="eastAsia"/>
                <w:sz w:val="28"/>
                <w:szCs w:val="24"/>
              </w:rPr>
              <w:t>保险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widowControl/>
              <w:spacing w:line="336" w:lineRule="atLeast"/>
              <w:jc w:val="center"/>
              <w:rPr>
                <w:rFonts w:ascii="仿宋_GB2312" w:hAnsi="仿宋" w:hint="eastAsia"/>
                <w:kern w:val="0"/>
                <w:sz w:val="28"/>
                <w:szCs w:val="24"/>
              </w:rPr>
            </w:pPr>
            <w:r>
              <w:rPr>
                <w:rFonts w:ascii="仿宋_GB2312" w:hAnsi="仿宋" w:hint="eastAsia"/>
                <w:kern w:val="0"/>
                <w:sz w:val="28"/>
                <w:szCs w:val="24"/>
              </w:rPr>
              <w:t>1500</w:t>
            </w:r>
          </w:p>
        </w:tc>
      </w:tr>
      <w:tr w:rsidR="009F6C2A" w:rsidTr="00D10556">
        <w:trPr>
          <w:jc w:val="center"/>
        </w:trPr>
        <w:tc>
          <w:tcPr>
            <w:tcW w:w="1798" w:type="dxa"/>
            <w:vAlign w:val="center"/>
          </w:tcPr>
          <w:p w:rsidR="009F6C2A" w:rsidRDefault="009F6C2A" w:rsidP="00D10556">
            <w:pPr>
              <w:spacing w:line="240" w:lineRule="atLeast"/>
              <w:jc w:val="center"/>
              <w:rPr>
                <w:rFonts w:ascii="仿宋_GB2312" w:hAnsi="仿宋" w:hint="eastAsia"/>
                <w:b/>
                <w:sz w:val="28"/>
                <w:szCs w:val="24"/>
              </w:rPr>
            </w:pPr>
            <w:r>
              <w:rPr>
                <w:rFonts w:ascii="仿宋_GB2312" w:hAnsi="仿宋" w:hint="eastAsia"/>
                <w:b/>
                <w:sz w:val="28"/>
                <w:szCs w:val="24"/>
              </w:rPr>
              <w:t>合 计</w:t>
            </w:r>
          </w:p>
        </w:tc>
        <w:tc>
          <w:tcPr>
            <w:tcW w:w="3544" w:type="dxa"/>
            <w:vAlign w:val="center"/>
          </w:tcPr>
          <w:p w:rsidR="009F6C2A" w:rsidRDefault="009F6C2A" w:rsidP="00D10556">
            <w:pPr>
              <w:widowControl/>
              <w:spacing w:line="336" w:lineRule="atLeast"/>
              <w:jc w:val="center"/>
              <w:rPr>
                <w:rFonts w:ascii="仿宋_GB2312" w:hAnsi="仿宋" w:hint="eastAsia"/>
                <w:b/>
                <w:kern w:val="0"/>
                <w:sz w:val="28"/>
                <w:szCs w:val="24"/>
              </w:rPr>
            </w:pPr>
            <w:r>
              <w:rPr>
                <w:rFonts w:ascii="仿宋_GB2312" w:hAnsi="仿宋" w:hint="eastAsia"/>
                <w:b/>
                <w:kern w:val="0"/>
                <w:sz w:val="28"/>
                <w:szCs w:val="24"/>
              </w:rPr>
              <w:t>40970</w:t>
            </w:r>
          </w:p>
        </w:tc>
      </w:tr>
    </w:tbl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注：1.学费计算依据是每年每个学生选修30学分，按本科生课程每学分949美元计；2+2项目要求修读美方60学分；</w:t>
      </w:r>
    </w:p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2.住宿费计算依据是单人间（2人一套），每人约300美元每月；</w:t>
      </w:r>
    </w:p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3.上述费用根据每年经济情况，会略有变化浮动；</w:t>
      </w:r>
    </w:p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4.河海大学学生参加2+2项目，对方以奖学金形式给予减免4500美元学费。</w:t>
      </w:r>
    </w:p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</w:p>
    <w:p w:rsidR="009F6C2A" w:rsidRDefault="009F6C2A" w:rsidP="009F6C2A">
      <w:pPr>
        <w:adjustRightInd w:val="0"/>
        <w:snapToGrid w:val="0"/>
        <w:spacing w:line="540" w:lineRule="exact"/>
        <w:ind w:firstLineChars="200" w:firstLine="640"/>
        <w:rPr>
          <w:rFonts w:ascii="仿宋_GB2312" w:hAnsi="仿宋" w:hint="eastAsia"/>
          <w:szCs w:val="32"/>
        </w:rPr>
      </w:pPr>
    </w:p>
    <w:p w:rsidR="00D31952" w:rsidRPr="009F6C2A" w:rsidRDefault="00D31952"/>
    <w:sectPr w:rsidR="00D31952" w:rsidRPr="009F6C2A" w:rsidSect="00D3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C2A"/>
    <w:rsid w:val="009F6C2A"/>
    <w:rsid w:val="00D3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9F6C2A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F6C2A"/>
    <w:pPr>
      <w:spacing w:before="240" w:after="60" w:line="360" w:lineRule="auto"/>
      <w:jc w:val="center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1">
    <w:name w:val="标题 Char1"/>
    <w:basedOn w:val="a0"/>
    <w:link w:val="a3"/>
    <w:uiPriority w:val="10"/>
    <w:rsid w:val="009F6C2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2016-05-11T00:50:00Z</dcterms:created>
  <dcterms:modified xsi:type="dcterms:W3CDTF">2016-05-11T00:52:00Z</dcterms:modified>
</cp:coreProperties>
</file>